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65FCE" w:rsidP="00D37A01" w14:paraId="09838BC4" w14:textId="1695A011">
      <w:pPr>
        <w:pStyle w:val="NoSpacing"/>
        <w:spacing w:before="0"/>
        <w:rPr>
          <w:sz w:val="20"/>
          <w:szCs w:val="20"/>
        </w:rPr>
      </w:pPr>
    </w:p>
    <w:p w:rsidR="00EF2ECB" w:rsidRPr="00AA576B" w:rsidP="00EF2ECB" w14:paraId="6E6F96C9" w14:textId="455ACA91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EF2ECB" w:rsidRPr="00FF1DD2" w:rsidP="00EF2ECB" w14:paraId="49F88279" w14:textId="7936489C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9</w:t>
      </w:r>
      <w:r w:rsidRPr="00FF1DD2">
        <w:rPr>
          <w:b/>
          <w:color w:val="FF0000"/>
        </w:rPr>
        <w:t xml:space="preserve">.Hafta </w:t>
      </w:r>
    </w:p>
    <w:p w:rsidR="00EF2ECB" w:rsidRPr="00AA576B" w:rsidP="00EF2ECB" w14:paraId="5DB233B2" w14:textId="7B66B80F">
      <w:pPr>
        <w:pStyle w:val="NoSpacing"/>
        <w:jc w:val="center"/>
        <w:rPr>
          <w:b/>
        </w:rPr>
      </w:pPr>
      <w:r>
        <w:rPr>
          <w:b/>
        </w:rPr>
        <w:t>(</w:t>
      </w:r>
      <w:r w:rsidR="00565FCE">
        <w:rPr>
          <w:b/>
        </w:rPr>
        <w:t>03-07 KASIM</w:t>
      </w:r>
      <w:r>
        <w:rPr>
          <w:b/>
        </w:rPr>
        <w:t xml:space="preserve"> 2025)</w:t>
      </w:r>
    </w:p>
    <w:p w:rsidR="00EF2ECB" w:rsidP="00EF2ECB" w14:paraId="18762868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395998F5" w14:textId="77777777" w:rsidTr="00992744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6B8BDBA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992744" w:rsidRPr="006676C8" w:rsidP="00992744" w14:paraId="6F76BDBB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21A3AD28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3D4DC9B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6C41569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6BBF11BD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1F36AA5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0F312758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Oyunlarda Grupla Hareket</w:t>
            </w:r>
          </w:p>
        </w:tc>
      </w:tr>
      <w:tr w14:paraId="1F286998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1C18776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992744" w:rsidRPr="00501135" w:rsidP="00992744" w14:paraId="71A941B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992744" w:rsidRPr="00DE3A9D" w:rsidP="00992744" w14:paraId="054B1C7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BEO.2.1.2. Oyunlarda grupla hareket edebilme</w:t>
            </w:r>
          </w:p>
          <w:p w:rsidR="00992744" w:rsidRPr="00DE3A9D" w:rsidP="00992744" w14:paraId="2D90CFF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Grupla hareket ederken rolleri tanımlar.</w:t>
            </w:r>
          </w:p>
          <w:p w:rsidR="00992744" w:rsidRPr="00DE3A9D" w:rsidP="00992744" w14:paraId="2785EC9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Grupla hareket ederken rolleri yerine getirir.</w:t>
            </w:r>
          </w:p>
          <w:p w:rsidR="00992744" w:rsidRPr="00501135" w:rsidP="00992744" w14:paraId="57D19AB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Grupla uyumlu hareket eder.</w:t>
            </w:r>
          </w:p>
        </w:tc>
      </w:tr>
      <w:tr w14:paraId="5E1D05EB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6C67B84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621516EA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592BDE83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1A78EC5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2C0F11D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2D600EC1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0304220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992744" w:rsidRPr="001C5C71" w:rsidP="00992744" w14:paraId="509A4999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992744" w:rsidRPr="001C5C71" w:rsidP="00992744" w14:paraId="4A06515E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992744" w:rsidRPr="00501135" w:rsidP="00992744" w14:paraId="6F6C6B5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5C845EE0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5922C3A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25B99B37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14CE2262" w14:textId="77777777" w:rsidTr="00992744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5D38A5A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992744" w:rsidRPr="00501135" w:rsidP="00992744" w14:paraId="6138795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992744" w:rsidRPr="001200C1" w:rsidP="00992744" w14:paraId="4E94183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992744" w:rsidRPr="001200C1" w:rsidP="00992744" w14:paraId="2271910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992744" w:rsidRPr="00501135" w:rsidP="00992744" w14:paraId="79D5A95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ölçeği ile değerlendirilebilir. </w:t>
            </w:r>
          </w:p>
        </w:tc>
      </w:tr>
      <w:tr w14:paraId="5E6D0F45" w14:textId="77777777" w:rsidTr="00992744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4309D0D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992744" w:rsidRPr="00501135" w:rsidP="00992744" w14:paraId="6A9E57C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992744" w:rsidP="00992744" w14:paraId="579AF8B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oynamayı sever misiniz?”, “En çok hangi oyunları oynamak hoşunuza gider?”, “Oyun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oynarken ne gibi duygular hissedersiniz?”, “Oyun oynarken neler öğrendiğinizi düşünüyorsunuz?”,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oynarken ortaya çıkan durumlar günlük hayatınızda da karşınıza çıkıyor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mu?" gibi sorular sorulur (E2.5, SDB1.1, SDB1.2, SDB1.3, SDB2.1).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üzerinden öğrencilerin oyuna ilişkin düşüncelerine (Oyun oynamak çok eğlencelidir, keyifli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aktivitedir, motivasyonum artar, özgürce hareket edebilirim vb.), ne tür oyunları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daha çok sevdiklerine (araçlı-araçsız oyunlar, geleneksel oyunlar vb.), oyunların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gelişimlerine katkılarına (psikomotor gelişim, zihinsel gelişim, sosyal gelişim vb.)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yönelik çıkarımlarda bulunulur. </w:t>
            </w:r>
          </w:p>
          <w:p w:rsidR="00992744" w:rsidP="00992744" w14:paraId="6F44428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grupla oynayabilecekleri oyunlara örnekler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(ateş-buz, kapandaki dev, fare-kedi, adadan adaya, elim sende vb.) vermeleri istenir. </w:t>
            </w:r>
          </w:p>
          <w:p w:rsidR="00992744" w:rsidP="00992744" w14:paraId="28B8D17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Ardından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oynamak istedikleri oyunlar sorulur. Seçilen oyun türüne göre çeşitli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roller verilir ve liderlik, ebelik, hakemlik, oyunculuk gibi rolleri tanımlamaları sağlanır. </w:t>
            </w:r>
          </w:p>
          <w:p w:rsidR="00992744" w:rsidRPr="00401C67" w:rsidP="00992744" w14:paraId="5547AFE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ilişkin görev kartları oluşturulur. Oyun içerisinde rollerde değişiklik (ebelerde</w:t>
            </w:r>
          </w:p>
          <w:p w:rsidR="00992744" w:rsidP="00992744" w14:paraId="3A33C7D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değişiklik,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ebe sayısının artırılması, grup sayısına göre lider sayısının artırılması, hakemlerin belirli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aralıklarla değiştirilmesi vb.) yapılabilir. </w:t>
            </w:r>
          </w:p>
          <w:p w:rsidR="00992744" w:rsidP="00992744" w14:paraId="6F8699A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 tanımlandıktan sonra rollerin gerekliliklerini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getirmeleri sağlanır.</w:t>
            </w:r>
          </w:p>
          <w:p w:rsidR="00992744" w:rsidP="00992744" w14:paraId="19C0D8D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Oyunun belirlenmesinde fikir sunan öğrenci veya öğrenciler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 seçilir. Liderden oynanacak oyunun kurallarını arkadaşlarına açıklaması istenir. Grup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lideri, hakem ve oyunculardan görevlerini yerine getirirken tarafsız ve adil olmaları, sabırlı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davranmaları ve arkadaşlarına her zaman yardım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etmeye hazır olmaları beklenir.</w:t>
            </w:r>
          </w:p>
          <w:p w:rsidR="00992744" w:rsidRPr="00401C67" w:rsidP="00992744" w14:paraId="164B3C5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kural bilincine uygun, dostça,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hakem kararlarına saygılı, centilmenlik dışı davranışlardan uzak bir oyun sergilenir (BEOSAB8).</w:t>
            </w:r>
          </w:p>
          <w:p w:rsidR="00992744" w:rsidRPr="00401C67" w:rsidP="00992744" w14:paraId="5F55E09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bu rollerin sorumluluklarını yerine getirmeye odaklanmaları ve</w:t>
            </w:r>
          </w:p>
          <w:p w:rsidR="00992744" w:rsidP="00992744" w14:paraId="7C94FF2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grupça çalışma becerileri sergileyebilmeleri beklenir (D3.4, E2.2, E3.2). </w:t>
            </w:r>
          </w:p>
          <w:p w:rsidR="00992744" w:rsidP="00992744" w14:paraId="7B0D6B4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sırasında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meydana gelen durumlar ve öğrencilerin rolleri ile ilgili ikilem öyküleri oluşturularak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empati kurmalarına (iyi oyuncuların aynı takımlarda yer almak istemesi, hareketlerde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başarısız olan öğrencilere gülünmesi, hataların kabul edilmemesi ya da göz ardı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edilmesi vb.) fırsat verilir (E2.1, SDB2.3).</w:t>
            </w:r>
          </w:p>
          <w:p w:rsidR="00992744" w:rsidRPr="00401C67" w:rsidP="00992744" w14:paraId="4CD8B8F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kendilerine verilen görev ve sorumlulukları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getirirken iş birliği içerisinde çalışmaya, arkadaşlarıyla ekip ruhu oluşturmaya,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kendisi ve çevresiyle dengeli bir ilişki kurup bunu sürdürmeye teşvik edilir (SDB2.2).</w:t>
            </w:r>
          </w:p>
          <w:p w:rsidR="00992744" w:rsidP="00992744" w14:paraId="313D9F0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Oyunun amaçları ve verilen sorumluluğun gerekleri doğrultusunda grubuyla uyumlu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etmeleri sağlanır. </w:t>
            </w:r>
          </w:p>
          <w:p w:rsidR="00992744" w:rsidRPr="00401C67" w:rsidP="00992744" w14:paraId="240B60B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 sonunda deneyimler ve hissedilen duygular paylaşılır (SDB1.1).</w:t>
            </w:r>
          </w:p>
          <w:p w:rsidR="00992744" w:rsidRPr="00501135" w:rsidP="00992744" w14:paraId="638AC9D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Konuyla ilişkili yönergelerden oluşan grup ve akran değerlendirme formu ile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uyumlu hareket etme durumları değerlendirilebilir. Çeşitli spor malzemelerini (koni,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hulohop, antrenman merdiveni, minder, farklı spor branşlarına ait toplar, raketler vb.) kullanmalarını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gerektiren parkur hazırlama performans görevi verilebilir (E3.3).</w:t>
            </w:r>
          </w:p>
        </w:tc>
      </w:tr>
      <w:tr w14:paraId="76EB3747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992744" w:rsidRPr="003961DD" w:rsidP="00992744" w14:paraId="18EFBAB0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992744" w:rsidRPr="003961DD" w:rsidP="00992744" w14:paraId="3FD9A5A3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1BB444C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992744" w:rsidRPr="00501135" w:rsidP="00992744" w14:paraId="6DBFECC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645B208C" w14:textId="77777777" w:rsidTr="00992744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992744" w:rsidRPr="003961DD" w:rsidP="00992744" w14:paraId="38B4866B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992744" w:rsidRPr="003961DD" w:rsidP="00992744" w14:paraId="009598C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0613D9D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992744" w:rsidRPr="00501135" w:rsidP="00992744" w14:paraId="429835F7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EF2ECB" w:rsidP="00EF2ECB" w14:paraId="4904EF43" w14:textId="753D559F">
      <w:pPr>
        <w:pStyle w:val="NoSpacing"/>
        <w:rPr>
          <w:sz w:val="20"/>
          <w:szCs w:val="20"/>
        </w:rPr>
      </w:pPr>
    </w:p>
    <w:p w:rsidR="00EF2ECB" w:rsidP="00EF2ECB" w14:paraId="5D5BCA22" w14:textId="290DCF94">
      <w:pPr>
        <w:pStyle w:val="NoSpacing"/>
        <w:rPr>
          <w:sz w:val="20"/>
          <w:szCs w:val="20"/>
        </w:rPr>
      </w:pPr>
    </w:p>
    <w:p w:rsidR="00EF2ECB" w:rsidP="00EF2ECB" w14:paraId="256670AA" w14:textId="16FC9751"/>
    <w:p w:rsidR="00992744" w:rsidP="00EF2ECB" w14:paraId="7345CCF3" w14:textId="57D46DE7"/>
    <w:p w:rsidR="00992744" w:rsidP="00EF2ECB" w14:paraId="0B8918DA" w14:textId="258B262F"/>
    <w:p w:rsidR="00992744" w:rsidP="00EF2ECB" w14:paraId="66449B62" w14:textId="7109F549"/>
    <w:p w:rsidR="00992744" w:rsidP="00EF2ECB" w14:paraId="2613E6EF" w14:textId="648F2A93"/>
    <w:p w:rsidR="00992744" w:rsidP="00EF2ECB" w14:paraId="63613BBE" w14:textId="243DC8E8"/>
    <w:p w:rsidR="00992744" w:rsidP="00EF2ECB" w14:paraId="715140CC" w14:textId="552FCE1D"/>
    <w:p w:rsidR="00992744" w:rsidP="00EF2ECB" w14:paraId="2603200E" w14:textId="60F173AE"/>
    <w:p w:rsidR="00992744" w:rsidP="00EF2ECB" w14:paraId="29EFB5B3" w14:textId="6C1A658C"/>
    <w:p w:rsidR="00992744" w:rsidP="00EF2ECB" w14:paraId="4BB69DAD" w14:textId="37CBCC64"/>
    <w:p w:rsidR="00992744" w:rsidP="00EF2ECB" w14:paraId="206CEA4D" w14:textId="0D655AE0"/>
    <w:p w:rsidR="00992744" w:rsidP="00EF2ECB" w14:paraId="045C011F" w14:textId="58A3A926"/>
    <w:p w:rsidR="00992744" w:rsidP="00EF2ECB" w14:paraId="199CFB10" w14:textId="365849A3"/>
    <w:p w:rsidR="00992744" w:rsidP="00EF2ECB" w14:paraId="740DCE39" w14:textId="50AD6302"/>
    <w:p w:rsidR="00992744" w:rsidP="00EF2ECB" w14:paraId="26BC18C6" w14:textId="190F1DA1"/>
    <w:p w:rsidR="00992744" w:rsidP="00EF2ECB" w14:paraId="73F057B7" w14:textId="66620A74"/>
    <w:p w:rsidR="00992744" w:rsidP="00EF2ECB" w14:paraId="5A37F176" w14:textId="2F37163B"/>
    <w:p w:rsidR="00992744" w:rsidP="00EF2ECB" w14:paraId="6F5CB185" w14:textId="52131E39"/>
    <w:p w:rsidR="00992744" w:rsidP="00EF2ECB" w14:paraId="427B418E" w14:textId="0D8EBE0E"/>
    <w:p w:rsidR="00992744" w:rsidP="00EF2ECB" w14:paraId="381DCDEB" w14:textId="6A717800"/>
    <w:p w:rsidR="00992744" w:rsidP="00EF2ECB" w14:paraId="1E158AB8" w14:textId="3B776BD7"/>
    <w:p w:rsidR="00992744" w:rsidP="00EF2ECB" w14:paraId="6F70FD61" w14:textId="5CB5701E"/>
    <w:p w:rsidR="00992744" w:rsidP="00EF2ECB" w14:paraId="379B0EBC" w14:textId="529101FC"/>
    <w:p w:rsidR="00992744" w:rsidP="00EF2ECB" w14:paraId="20060986" w14:textId="22A81F84"/>
    <w:p w:rsidR="00992744" w:rsidP="00EF2ECB" w14:paraId="26CDC985" w14:textId="3FB8C07E"/>
    <w:p w:rsidR="00992744" w:rsidP="00EF2ECB" w14:paraId="2DBD7F10" w14:textId="77777777"/>
    <w:sectPr w:rsidSect="00992744">
      <w:pgSz w:w="11906" w:h="16838"/>
      <w:pgMar w:top="709" w:right="284" w:bottom="567" w:left="284" w:header="454" w:footer="340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